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contextualSpacing/>
        <w:jc w:val="both"/>
        <w:textAlignment w:val="auto"/>
        <w:rPr>
          <w:rFonts w:hint="default" w:ascii="黑体" w:hAnsi="黑体" w:eastAsia="黑体" w:cs="黑体"/>
          <w:spacing w:val="40"/>
          <w:sz w:val="32"/>
          <w:szCs w:val="16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contextualSpacing/>
        <w:jc w:val="both"/>
        <w:textAlignment w:val="auto"/>
        <w:rPr>
          <w:rFonts w:eastAsia="黑体"/>
          <w:spacing w:val="40"/>
          <w:sz w:val="52"/>
        </w:rPr>
      </w:pPr>
      <w:r>
        <w:rPr>
          <w:rFonts w:hint="eastAsia" w:eastAsia="黑体"/>
          <w:spacing w:val="40"/>
          <w:sz w:val="5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sz w:val="48"/>
          <w:lang w:eastAsia="zh-CN"/>
        </w:rPr>
      </w:pPr>
      <w:r>
        <w:rPr>
          <w:rFonts w:hint="default" w:ascii="Times New Roman" w:hAnsi="Times New Roman" w:cs="Times New Roman"/>
          <w:b/>
          <w:sz w:val="48"/>
        </w:rPr>
        <w:t>广东省职业技术教育学会科研规划</w:t>
      </w:r>
      <w:r>
        <w:rPr>
          <w:rFonts w:hint="eastAsia" w:ascii="Times New Roman" w:hAnsi="Times New Roman" w:cs="Times New Roman"/>
          <w:b/>
          <w:sz w:val="48"/>
          <w:lang w:val="en-US" w:eastAsia="zh-CN"/>
        </w:rPr>
        <w:t>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jc w:val="center"/>
        <w:textAlignment w:val="auto"/>
        <w:rPr>
          <w:rFonts w:hint="eastAsia" w:ascii="Times New Roman" w:hAnsi="Times New Roman" w:cs="Times New Roman"/>
          <w:b/>
          <w:sz w:val="52"/>
          <w:szCs w:val="28"/>
        </w:rPr>
      </w:pPr>
      <w:r>
        <w:rPr>
          <w:rFonts w:hint="eastAsia" w:ascii="Times New Roman" w:hAnsi="Times New Roman" w:cs="Times New Roman"/>
          <w:b/>
          <w:sz w:val="52"/>
          <w:szCs w:val="28"/>
        </w:rPr>
        <w:t>结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 xml:space="preserve"> 题 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Times New Roman" w:hAnsi="Times New Roman" w:cs="Times New Roman"/>
          <w:b/>
          <w:sz w:val="48"/>
        </w:rPr>
      </w:pPr>
    </w:p>
    <w:tbl>
      <w:tblPr>
        <w:tblStyle w:val="2"/>
        <w:tblW w:w="8669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631"/>
        <w:gridCol w:w="287"/>
        <w:gridCol w:w="186"/>
        <w:gridCol w:w="404"/>
        <w:gridCol w:w="2395"/>
        <w:gridCol w:w="1275"/>
        <w:gridCol w:w="1358"/>
        <w:gridCol w:w="172"/>
        <w:gridCol w:w="601"/>
        <w:gridCol w:w="806"/>
        <w:gridCol w:w="144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105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课题编号</w:t>
            </w:r>
          </w:p>
        </w:tc>
        <w:tc>
          <w:tcPr>
            <w:tcW w:w="5801" w:type="dxa"/>
            <w:gridSpan w:val="5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484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auto" w:sz="4" w:space="0"/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课题类型</w:t>
            </w:r>
          </w:p>
        </w:tc>
        <w:tc>
          <w:tcPr>
            <w:tcW w:w="5801" w:type="dxa"/>
            <w:gridSpan w:val="5"/>
            <w:tcBorders>
              <w:top w:val="nil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484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 w:cs="Times New Roman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394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主持单位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课题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8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立项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  <w:jc w:val="center"/>
        </w:trPr>
        <w:tc>
          <w:tcPr>
            <w:tcW w:w="1918" w:type="dxa"/>
            <w:gridSpan w:val="5"/>
            <w:tcBorders>
              <w:bottom w:val="nil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结题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楷体_GB2312"/>
                <w:sz w:val="24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410" w:type="dxa"/>
            <w:vMerge w:val="restart"/>
            <w:noWrap w:val="0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课题</w:t>
            </w:r>
            <w:r>
              <w:rPr>
                <w:rFonts w:hint="eastAsia" w:ascii="宋体"/>
              </w:rPr>
              <w:t>研究概况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5" w:hRule="atLeast"/>
          <w:jc w:val="center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果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主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要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容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  <w:jc w:val="center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主要观点与创新性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410" w:type="dxa"/>
            <w:vMerge w:val="restart"/>
            <w:noWrap w:val="0"/>
            <w:vAlign w:val="center"/>
          </w:tcPr>
          <w:p>
            <w:pPr>
              <w:spacing w:before="156" w:beforeLines="50" w:after="156" w:afterLines="50"/>
              <w:rPr>
                <w:rFonts w:hint="eastAsia"/>
              </w:rPr>
            </w:pPr>
            <w:r>
              <w:rPr>
                <w:rFonts w:hint="eastAsia"/>
              </w:rPr>
              <w:t>课</w:t>
            </w:r>
          </w:p>
          <w:p>
            <w:pPr>
              <w:spacing w:before="156" w:beforeLines="50" w:after="156" w:afterLines="50"/>
              <w:rPr>
                <w:rFonts w:hint="eastAsia"/>
              </w:rPr>
            </w:pP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题 </w:t>
            </w: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组 </w:t>
            </w: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成 </w:t>
            </w:r>
          </w:p>
          <w:p>
            <w:pPr>
              <w:spacing w:before="156" w:beforeLines="50" w:after="156" w:afterLines="50"/>
            </w:pPr>
            <w:r>
              <w:rPr>
                <w:rFonts w:hint="eastAsia"/>
              </w:rPr>
              <w:t>员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研究中的分工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410" w:type="dxa"/>
            <w:vMerge w:val="continue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6731" w:hRule="atLeast"/>
          <w:jc w:val="center"/>
        </w:trPr>
        <w:tc>
          <w:tcPr>
            <w:tcW w:w="8525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专家鉴定意见：</w:t>
            </w: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</w:p>
          <w:p>
            <w:pPr>
              <w:ind w:right="630" w:rightChars="300"/>
              <w:jc w:val="right"/>
              <w:rPr>
                <w:rFonts w:ascii="宋体"/>
              </w:rPr>
            </w:pPr>
            <w:r>
              <w:rPr>
                <w:rFonts w:hint="eastAsia" w:ascii="宋体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restart"/>
            <w:noWrap w:val="0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专家组成员</w:t>
            </w: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签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jc w:val="center"/>
        </w:trPr>
        <w:tc>
          <w:tcPr>
            <w:tcW w:w="410" w:type="dxa"/>
            <w:vMerge w:val="continue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3027" w:hRule="atLeast"/>
          <w:jc w:val="center"/>
        </w:trPr>
        <w:tc>
          <w:tcPr>
            <w:tcW w:w="41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课题审核</w:t>
            </w:r>
          </w:p>
        </w:tc>
        <w:tc>
          <w:tcPr>
            <w:tcW w:w="3903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职业院校意见：</w:t>
            </w:r>
          </w:p>
          <w:p>
            <w:pPr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hint="eastAsia" w:ascii="宋体"/>
              </w:rPr>
            </w:pPr>
          </w:p>
          <w:p>
            <w:pPr>
              <w:wordWrap w:val="0"/>
              <w:jc w:val="right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  <w:tc>
          <w:tcPr>
            <w:tcW w:w="4212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广东省职业技术教育学会</w:t>
            </w:r>
            <w:r>
              <w:rPr>
                <w:rFonts w:hint="eastAsia" w:ascii="宋体"/>
              </w:rPr>
              <w:t>意见：</w:t>
            </w:r>
          </w:p>
          <w:p>
            <w:pPr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ascii="宋体"/>
              </w:rPr>
            </w:pPr>
          </w:p>
          <w:p>
            <w:pPr>
              <w:jc w:val="right"/>
              <w:rPr>
                <w:rFonts w:hint="eastAsia" w:ascii="宋体"/>
              </w:rPr>
            </w:pPr>
          </w:p>
          <w:p>
            <w:pPr>
              <w:wordWrap w:val="0"/>
              <w:jc w:val="right"/>
              <w:rPr>
                <w:rFonts w:hint="eastAsia" w:ascii="宋体" w:cs="Times New Roma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lNjkwMzNiOTFjZDViMzk0NDNmYzE2MzU4YTk1M2UifQ=="/>
  </w:docVars>
  <w:rsids>
    <w:rsidRoot w:val="03E87467"/>
    <w:rsid w:val="01882C3E"/>
    <w:rsid w:val="021533E7"/>
    <w:rsid w:val="03E87467"/>
    <w:rsid w:val="1B6D0B4D"/>
    <w:rsid w:val="269404CF"/>
    <w:rsid w:val="269647F6"/>
    <w:rsid w:val="27161DC6"/>
    <w:rsid w:val="36276452"/>
    <w:rsid w:val="376C4B50"/>
    <w:rsid w:val="41832963"/>
    <w:rsid w:val="41C84951"/>
    <w:rsid w:val="42791D7B"/>
    <w:rsid w:val="43225A2F"/>
    <w:rsid w:val="442A5B77"/>
    <w:rsid w:val="4F5A37B4"/>
    <w:rsid w:val="539349F0"/>
    <w:rsid w:val="5E524B86"/>
    <w:rsid w:val="6119480C"/>
    <w:rsid w:val="627E7362"/>
    <w:rsid w:val="67851192"/>
    <w:rsid w:val="717078C1"/>
    <w:rsid w:val="7737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</Words>
  <Characters>163</Characters>
  <Lines>0</Lines>
  <Paragraphs>0</Paragraphs>
  <TotalTime>8</TotalTime>
  <ScaleCrop>false</ScaleCrop>
  <LinksUpToDate>false</LinksUpToDate>
  <CharactersWithSpaces>212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2022-12-19T08:04:00Z</dcterms:created>
  <dc:creator>广东职教学会</dc:creator>
  <cp:lastModifiedBy>广东职教学会</cp:lastModifiedBy>
  <dcterms:modified xsi:type="dcterms:W3CDTF">2022-12-19T13:44:48Z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EB164E4991F24C489EEE3B5D759CF404</vt:lpwstr>
  </property>
</Properties>
</file>